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24113" cy="207970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23611" r="180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20797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/>
      </w:pPr>
      <w:bookmarkStart w:colFirst="0" w:colLast="0" w:name="_heading=h.s82ro9mfu7p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Bridal Contract &amp; Information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Congratulations on your engagement! We’re so excited for you and would be truly honored to be a part of your wedding day. This contract is designed to give you a clear understanding of what to expect—both before and on the day of your celebration.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at any time, please don’t hesitate to reach out to us. You can connect with our team by phone at (203) 456-6224 or by email at tiffany@thesecrethairstudio.com. We’re here to help make everything smooth and stress-free.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vsml1zlyuok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Services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Consultation – Complimentary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Bridal Trial – $200+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Bride’s Hair* – $225+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Flower Girls – $95+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Bridal Blowouts – $100+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Bridal Attendants – $165+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Clip-in Extensions – Additional $40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3ypgep180bo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Booking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reserve your bridal party with us, we require a completed bridal contract with the following details: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First and last names of each client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Contact phone number for each client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Requested services (and stylist, if preferred)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3hglqofyg8pt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Before the Wedding: Let’s Talk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highly recommend scheduling a bridal trial. This allows you to: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Explore different styles and narrow down your final look.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Share inspiration photos (styles you love and don’t love help equally!).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Bring accessories or extensions you’ll be using, as well as photos of your dress to coordinate styles.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Give your stylist the chance to get familiar with your hair type.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Bridal trials are available Tuesday–Friday until 3:00 PM.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recommend scheduling any color or haircut appointments 1–2 weeks before your wedding for the best results.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ixyfae8k92px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The Day Before: Relax &amp; Prepare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Shampoo and blow-dry your hair with minimal product.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Avoid flat irons or curling irons so your hair holds better on the big day.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Remind your bridal party to follow the same steps.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If services will be performed at a hotel, please confirm the room number with your stylist by the night before.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xord8a4jx8k1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Wedding Day: It’s Finally Here!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 not wash your hair. (Blow-drying services are not included unless previously arranged.)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Wear a zip-up, button-up, or wide-neck top to avoid disrupting your style.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Arrive on time—late arrivals may delay the schedule and affect the finished look.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Bring inspiration photos if you’d like to help guide your stylist.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so excited to share in your special day and will do everything we can to make you feel beautiful, confident, and stress-free!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94j2padxslr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Bride &amp; Wedding Details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Today’s Date: ______________________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Bride’s Name: ______________________________________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Bride’s Contact Number: ____________________________________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Bride’s Address: 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Bride’s Email: ____________________________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Wedding Planner’s Name: _______________________________________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Planner’s Contact Number &amp; Email: ________________________________________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Wedding Date: ____________________________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Wedding Start Time: __________ am/pm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Time Bride must be finished: _____ am/pm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Time Bridal Party must be finished: _____ am/pm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Location of Services: ______________________________________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Directions / Landmarks: ____________________________________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Notes / Requests: ________________________________________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Party Size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Bride: __________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Mothers/Grandmothers: __________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Bridesmaids: __________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Flower Girls: __________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Other Attendees: __________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rv4rq4ewrkd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Wedding Day Guidelines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Attendees whose hair doesn’t hold typically start first. Styles are set and cooled before being pinned up.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 and stylist will agree upon a start time. The bride is responsible for communicating timeliness and preparedness to the party. ______ (initial)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Hair should be clean and dry unless otherwise discussed during the trial. Blow drying is not included unless arranged in advance. ______ (initial)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Bride must confirm and commit to the number of services listed. Payment includes all listed services. Balance due in full on the wedding day. ______ (initial)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Bridal party &amp; guests must not show symptoms or recent exposure to COVID. Notify The Secret Hair Studio immediately if this changes. ______ (initial)</w:t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umn3z0isf8bb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Photo Release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_______________________________, authorize The Secret Hair Studio to use my photos for websites, advertisements, and/or social media. ______ (initial)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7k20y3xefk5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Fees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Holiday Fee: $200 (applies to national holiday weekends) ______ (initial)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Sunday Fee: $200 ______ (initial)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Early Start Fee: $150 (before 6:30am) ______ (initial)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Multiple Looks / Touch-Ups: $150 per hour ______ (initial)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rrvlctsdd05c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Travel Fee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0–20 miles: Free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20–35 miles: $50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35–50 miles: $75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50–65 miles: $100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65+ miles: TBD (must be discussed; hotel accommodations may be required) ______ (initial)</w:t>
        <w:br w:type="textWrapping"/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vh0h1rbbhgsw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Cancellation Policy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Cancellations/changes allowed up to 30 days before.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Within 2 weeks: 50% of total due.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Day-of changes: full amount due for contracted services.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j84g3c4dhx1u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Final Totals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Subtotal: $________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Holiday/Sunday Rate: $________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Mileage Fee: $________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Final Total: $________</w:t>
        <w:br w:type="textWrapping"/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cbv21zv2nfzv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Final Payment Information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save your wedding date with a non-refundable $200 deposit (applied toward services).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card will only be charged with your permission for deposit or if contract terms are broken.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Visa ___ MasterCard ___ Amex ___ Discover ___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on Card: ____________________________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Card #: ____________________________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 Date: __________ CCV: ______ Zip: 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x2pmigippuch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Emergency Clause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stylist has a personal emergency, all efforts will be made to provide a replacement. If unavailable, all fees will be refunded.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lhgp4pfhfsul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Acknowledgement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legally binding contract. By signing, you acknowledge and agree to all terms.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Bride: __________________________ 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Stylist: __________________________ 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G/H0qHecQ8rvzunLSDq82j3Kg==">CgMxLjAyDmguczgycm85bWZ1N3A3Mg5oLnZzbWwxemx5dW9rZjIOaC4zeXBnZXAxODBib3IyDmguM2hnbHFvZnlnOHB0Mg5oLml4eWZhZThrOTJweDIOaC54b3JkOGE0ang4azEyDmguOTRqMnBhZHhzbHI4Mg5oLnJ2NHJxNGV3cmtkcDIOaC51bW4zejBpc2Y4YmIyDmguN2syMHkzeGVmazVwMg5oLnJydmxjdHNkZDA1YzIOaC52aDBoMXJiYmhnc3cyDmguajg0ZzNjNGRoeDF1Mg5oLmNidjIxenYybmZ6djIOaC54MnBtaWdpcHB1Y2gyDmgubGhncDRwZmhmc3VsOAByITF5V1FKb2JDMFNaRi1tRUJ4XzVKcjZsRFlaZjlRWE1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